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94" w:rsidRPr="00C33020" w:rsidRDefault="00007094" w:rsidP="00B42873">
      <w:pPr>
        <w:pStyle w:val="ConsPlusTitle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3020">
        <w:rPr>
          <w:rFonts w:ascii="Times New Roman" w:hAnsi="Times New Roman" w:cs="Times New Roman"/>
          <w:sz w:val="24"/>
          <w:szCs w:val="24"/>
        </w:rPr>
        <w:t xml:space="preserve">Юридическая ответственность за хищение чужого имущества </w:t>
      </w:r>
    </w:p>
    <w:bookmarkEnd w:id="0"/>
    <w:p w:rsidR="00007094" w:rsidRPr="00C33020" w:rsidRDefault="00007094" w:rsidP="00007094">
      <w:pPr>
        <w:pStyle w:val="a4"/>
        <w:jc w:val="both"/>
      </w:pPr>
      <w:r w:rsidRPr="00C33020">
        <w:t>Юридическая ответственность за хищение предусмотрена нормами административного, уголовного и трудового права.</w:t>
      </w:r>
    </w:p>
    <w:p w:rsidR="00007094" w:rsidRPr="00C33020" w:rsidRDefault="00007094" w:rsidP="00C33020">
      <w:pPr>
        <w:pStyle w:val="a4"/>
        <w:ind w:firstLine="708"/>
        <w:jc w:val="both"/>
      </w:pPr>
      <w:r w:rsidRPr="00C33020">
        <w:t xml:space="preserve">Мелкое хищение по Кодексу об административных нарушениях РФ </w:t>
      </w:r>
      <w:r w:rsidR="00C33020">
        <w:t xml:space="preserve">(сумма похищенного менее 2500 рублей) </w:t>
      </w:r>
      <w:r w:rsidRPr="00C33020">
        <w:t xml:space="preserve">наказывается административным штрафом, административным арестом или обязательными работами. </w:t>
      </w:r>
      <w:r w:rsidR="00C33020">
        <w:t xml:space="preserve">Ответственность наступает для граждан с 16 лет. </w:t>
      </w:r>
    </w:p>
    <w:p w:rsidR="00007094" w:rsidRDefault="00007094" w:rsidP="001C10EF">
      <w:pPr>
        <w:pStyle w:val="a4"/>
        <w:spacing w:before="0" w:beforeAutospacing="0" w:after="0" w:afterAutospacing="0"/>
        <w:ind w:firstLine="709"/>
        <w:jc w:val="both"/>
      </w:pPr>
      <w:r w:rsidRPr="00C33020">
        <w:t>Хищение может быть: тайное (кража</w:t>
      </w:r>
      <w:r w:rsidR="00C33020">
        <w:t xml:space="preserve"> ст. 158 Уголовного кодекса РФ</w:t>
      </w:r>
      <w:r w:rsidRPr="00C33020">
        <w:t>), открытое (грабеж</w:t>
      </w:r>
      <w:r w:rsidR="00C33020">
        <w:t xml:space="preserve"> ст. 161 Уголовного кодекса РФ</w:t>
      </w:r>
      <w:r w:rsidRPr="00C33020">
        <w:t>), путем обмана или злоупотребления доверием (мошенничество</w:t>
      </w:r>
      <w:r w:rsidR="00C33020">
        <w:t xml:space="preserve"> ст. 159 Уголовного кодекса РФ</w:t>
      </w:r>
      <w:r w:rsidRPr="00C33020">
        <w:t>), путем нападения, соединенного с насилием, опасным для жизни или здоровья, или с угрозой применения такого насилия (разбой</w:t>
      </w:r>
      <w:r w:rsidR="00C33020">
        <w:t xml:space="preserve"> ст. 162 Уголовного кодекса РФ</w:t>
      </w:r>
      <w:r w:rsidRPr="00C33020">
        <w:t>), хищение вверенного имущества путем присвоения или растраты</w:t>
      </w:r>
      <w:r w:rsidR="00C33020">
        <w:t xml:space="preserve"> (ст. 160 Уголовного кодекса РФ)</w:t>
      </w:r>
      <w:r w:rsidRPr="00C33020">
        <w:t xml:space="preserve">. </w:t>
      </w:r>
      <w:r w:rsidR="00C33020">
        <w:t>Ответственность граждан за кражу, грабеж, разбой наступает с 14 лет, мошенничество и растрату с 16 лет.</w:t>
      </w:r>
    </w:p>
    <w:p w:rsidR="001C10EF" w:rsidRPr="00C33020" w:rsidRDefault="001C10EF" w:rsidP="001C10EF">
      <w:pPr>
        <w:pStyle w:val="a4"/>
        <w:spacing w:before="0" w:beforeAutospacing="0" w:after="0" w:afterAutospacing="0"/>
        <w:ind w:firstLine="709"/>
        <w:jc w:val="both"/>
      </w:pPr>
      <w:r>
        <w:t xml:space="preserve">Прошу обратить внимание, что расчет в торговых точках чужой банковской картой также приравнивается к краже, данное преступление относится к тяжким преступлениям, ответственность наступает с 14 лет, с учетом того, что расчетный счет банковской карты открыт на конкретного гражданина, даже в случае находки банковской карты действия квалифицируют как кража.  </w:t>
      </w:r>
    </w:p>
    <w:p w:rsidR="00007094" w:rsidRPr="00C33020" w:rsidRDefault="00007094" w:rsidP="00B42873">
      <w:pPr>
        <w:pStyle w:val="ConsPlusTitle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</w:p>
    <w:sectPr w:rsidR="00007094" w:rsidRPr="00C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62A2"/>
    <w:multiLevelType w:val="hybridMultilevel"/>
    <w:tmpl w:val="5AEE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236DB"/>
    <w:multiLevelType w:val="hybridMultilevel"/>
    <w:tmpl w:val="686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176B7"/>
    <w:multiLevelType w:val="hybridMultilevel"/>
    <w:tmpl w:val="E052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34475"/>
    <w:multiLevelType w:val="hybridMultilevel"/>
    <w:tmpl w:val="8B46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02"/>
    <w:rsid w:val="00007094"/>
    <w:rsid w:val="0001621E"/>
    <w:rsid w:val="00157A03"/>
    <w:rsid w:val="001C10EF"/>
    <w:rsid w:val="001E3E8D"/>
    <w:rsid w:val="00225837"/>
    <w:rsid w:val="0029732E"/>
    <w:rsid w:val="00323616"/>
    <w:rsid w:val="003B02DB"/>
    <w:rsid w:val="003C2257"/>
    <w:rsid w:val="003F747B"/>
    <w:rsid w:val="0040064C"/>
    <w:rsid w:val="004168A9"/>
    <w:rsid w:val="00417A06"/>
    <w:rsid w:val="00467CDE"/>
    <w:rsid w:val="00525E0A"/>
    <w:rsid w:val="00527AA4"/>
    <w:rsid w:val="00533811"/>
    <w:rsid w:val="005B73CB"/>
    <w:rsid w:val="00717F95"/>
    <w:rsid w:val="00724E78"/>
    <w:rsid w:val="00724F07"/>
    <w:rsid w:val="007445E2"/>
    <w:rsid w:val="008407CE"/>
    <w:rsid w:val="008B339F"/>
    <w:rsid w:val="008D3A2D"/>
    <w:rsid w:val="009411AC"/>
    <w:rsid w:val="00954763"/>
    <w:rsid w:val="00970EFE"/>
    <w:rsid w:val="009A4FFC"/>
    <w:rsid w:val="009C5AA7"/>
    <w:rsid w:val="009C6AB8"/>
    <w:rsid w:val="009E3D43"/>
    <w:rsid w:val="00A2423E"/>
    <w:rsid w:val="00A64A2C"/>
    <w:rsid w:val="00A775FF"/>
    <w:rsid w:val="00A931FC"/>
    <w:rsid w:val="00AD0EC6"/>
    <w:rsid w:val="00B23CBC"/>
    <w:rsid w:val="00B42873"/>
    <w:rsid w:val="00B94BBE"/>
    <w:rsid w:val="00BA16D0"/>
    <w:rsid w:val="00C13243"/>
    <w:rsid w:val="00C33020"/>
    <w:rsid w:val="00C34500"/>
    <w:rsid w:val="00C76E6B"/>
    <w:rsid w:val="00CD6161"/>
    <w:rsid w:val="00D93633"/>
    <w:rsid w:val="00DA3A02"/>
    <w:rsid w:val="00DD0CBE"/>
    <w:rsid w:val="00E06922"/>
    <w:rsid w:val="00E45905"/>
    <w:rsid w:val="00E7340C"/>
    <w:rsid w:val="00ED4464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68935-E75B-40C4-B50D-59901B23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7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02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B42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2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A7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Оксана Викторовна</dc:creator>
  <cp:keywords/>
  <dc:description/>
  <cp:lastModifiedBy>207</cp:lastModifiedBy>
  <cp:revision>2</cp:revision>
  <cp:lastPrinted>2023-12-28T10:01:00Z</cp:lastPrinted>
  <dcterms:created xsi:type="dcterms:W3CDTF">2024-03-05T08:33:00Z</dcterms:created>
  <dcterms:modified xsi:type="dcterms:W3CDTF">2024-03-05T08:33:00Z</dcterms:modified>
</cp:coreProperties>
</file>